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BB2" w:rsidRDefault="006A3496" w:rsidP="006A3496">
      <w:r>
        <w:rPr>
          <w:noProof/>
        </w:rPr>
        <w:drawing>
          <wp:inline distT="0" distB="0" distL="0" distR="0">
            <wp:extent cx="1514475" cy="582490"/>
            <wp:effectExtent l="0" t="0" r="0" b="8255"/>
            <wp:docPr id="11" name="圖片 11" descr="https://allnewstp.s3.ap-east-2.amazonaws.com/img/set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allnewstp.s3.ap-east-2.amazonaws.com/img/set/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241" cy="594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496" w:rsidRPr="006A3496" w:rsidRDefault="006A3496" w:rsidP="006A3496">
      <w:pPr>
        <w:widowControl/>
        <w:shd w:val="clear" w:color="auto" w:fill="EEEEEE"/>
        <w:spacing w:after="100" w:afterAutospacing="1"/>
        <w:outlineLvl w:val="0"/>
        <w:rPr>
          <w:rFonts w:ascii="Segoe UI" w:eastAsia="新細明體" w:hAnsi="Segoe UI" w:cs="Segoe UI"/>
          <w:color w:val="212529"/>
          <w:kern w:val="36"/>
          <w:sz w:val="48"/>
          <w:szCs w:val="48"/>
        </w:rPr>
      </w:pPr>
      <w:r w:rsidRPr="006A3496">
        <w:rPr>
          <w:rFonts w:ascii="Segoe UI" w:eastAsia="新細明體" w:hAnsi="Segoe UI" w:cs="Segoe UI"/>
          <w:color w:val="212529"/>
          <w:kern w:val="36"/>
          <w:sz w:val="48"/>
          <w:szCs w:val="48"/>
        </w:rPr>
        <w:t>輔英打造全域技職</w:t>
      </w:r>
      <w:r w:rsidRPr="006A3496">
        <w:rPr>
          <w:rFonts w:ascii="Segoe UI" w:eastAsia="新細明體" w:hAnsi="Segoe UI" w:cs="Segoe UI"/>
          <w:color w:val="212529"/>
          <w:kern w:val="36"/>
          <w:sz w:val="48"/>
          <w:szCs w:val="48"/>
        </w:rPr>
        <w:t>AI</w:t>
      </w:r>
      <w:r w:rsidRPr="006A3496">
        <w:rPr>
          <w:rFonts w:ascii="Segoe UI" w:eastAsia="新細明體" w:hAnsi="Segoe UI" w:cs="Segoe UI"/>
          <w:color w:val="212529"/>
          <w:kern w:val="36"/>
          <w:sz w:val="48"/>
          <w:szCs w:val="48"/>
        </w:rPr>
        <w:t>新世代</w:t>
      </w:r>
      <w:r w:rsidRPr="006A3496">
        <w:rPr>
          <w:rFonts w:ascii="Segoe UI" w:eastAsia="新細明體" w:hAnsi="Segoe UI" w:cs="Segoe UI"/>
          <w:color w:val="212529"/>
          <w:kern w:val="36"/>
          <w:sz w:val="48"/>
          <w:szCs w:val="48"/>
        </w:rPr>
        <w:t xml:space="preserve"> </w:t>
      </w:r>
      <w:r w:rsidRPr="006A3496">
        <w:rPr>
          <w:rFonts w:ascii="Segoe UI" w:eastAsia="新細明體" w:hAnsi="Segoe UI" w:cs="Segoe UI"/>
          <w:color w:val="212529"/>
          <w:kern w:val="36"/>
          <w:sz w:val="48"/>
          <w:szCs w:val="48"/>
        </w:rPr>
        <w:t>啟動</w:t>
      </w:r>
      <w:r w:rsidRPr="006A3496">
        <w:rPr>
          <w:rFonts w:ascii="Segoe UI" w:eastAsia="新細明體" w:hAnsi="Segoe UI" w:cs="Segoe UI"/>
          <w:color w:val="212529"/>
          <w:kern w:val="36"/>
          <w:sz w:val="48"/>
          <w:szCs w:val="48"/>
        </w:rPr>
        <w:t>AI</w:t>
      </w:r>
      <w:r w:rsidRPr="006A3496">
        <w:rPr>
          <w:rFonts w:ascii="Segoe UI" w:eastAsia="新細明體" w:hAnsi="Segoe UI" w:cs="Segoe UI"/>
          <w:color w:val="212529"/>
          <w:kern w:val="36"/>
          <w:sz w:val="48"/>
          <w:szCs w:val="48"/>
        </w:rPr>
        <w:t>認證培訓營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 w:hint="eastAsia"/>
          <w:color w:val="666666"/>
          <w:kern w:val="0"/>
          <w:sz w:val="21"/>
          <w:szCs w:val="21"/>
        </w:rPr>
      </w:pPr>
      <w:r w:rsidRPr="006A3496">
        <w:rPr>
          <w:rFonts w:ascii="Segoe UI" w:eastAsia="新細明體" w:hAnsi="Segoe UI" w:cs="Segoe UI"/>
          <w:noProof/>
          <w:color w:val="212529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3042285</wp:posOffset>
            </wp:positionH>
            <wp:positionV relativeFrom="paragraph">
              <wp:posOffset>342265</wp:posOffset>
            </wp:positionV>
            <wp:extent cx="2921000" cy="2190750"/>
            <wp:effectExtent l="0" t="0" r="0" b="0"/>
            <wp:wrapSquare wrapText="bothSides"/>
            <wp:docPr id="12" name="圖片 12" descr="https://allnewstp.s3.ap-east-2.amazonaws.com/img/news/hM0fJLIIPwFyN2IznhgA0I4rCnxQWv59ruF8nH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allnewstp.s3.ap-east-2.amazonaws.com/img/news/hM0fJLIIPwFyN2IznhgA0I4rCnxQWv59ruF8nHI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3496">
        <w:rPr>
          <w:rFonts w:ascii="Segoe UI" w:eastAsia="新細明體" w:hAnsi="Segoe UI" w:cs="Segoe UI"/>
          <w:noProof/>
          <w:color w:val="212529"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340360</wp:posOffset>
            </wp:positionV>
            <wp:extent cx="2924175" cy="2192655"/>
            <wp:effectExtent l="0" t="0" r="9525" b="0"/>
            <wp:wrapSquare wrapText="bothSides"/>
            <wp:docPr id="13" name="圖片 13" descr="https://allnewstp.s3.ap-east-2.amazonaws.com/img/news/cPdhstEwNWbz0kKu0rJshMZllScitJs7rTx5x0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allnewstp.s3.ap-east-2.amazonaws.com/img/news/cPdhstEwNWbz0kKu0rJshMZllScitJs7rTx5x04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3496">
        <w:rPr>
          <w:rFonts w:ascii="Segoe UI" w:eastAsia="新細明體" w:hAnsi="Segoe UI" w:cs="Segoe UI"/>
          <w:color w:val="666666"/>
          <w:kern w:val="0"/>
          <w:sz w:val="21"/>
          <w:szCs w:val="21"/>
        </w:rPr>
        <w:t>2025-07-14 13:37:22 </w:t>
      </w:r>
      <w:r w:rsidRPr="006A3496">
        <w:rPr>
          <w:rFonts w:ascii="Segoe UI" w:eastAsia="新細明體" w:hAnsi="Segoe UI" w:cs="Segoe UI"/>
          <w:color w:val="666666"/>
          <w:kern w:val="0"/>
          <w:sz w:val="21"/>
          <w:szCs w:val="21"/>
        </w:rPr>
        <w:t>陳明成</w:t>
      </w:r>
      <w:r w:rsidRPr="006A3496">
        <w:rPr>
          <w:rFonts w:ascii="Segoe UI" w:eastAsia="新細明體" w:hAnsi="Segoe UI" w:cs="Segoe UI"/>
          <w:color w:val="666666"/>
          <w:kern w:val="0"/>
          <w:sz w:val="21"/>
          <w:szCs w:val="21"/>
        </w:rPr>
        <w:t> </w:t>
      </w:r>
      <w:r w:rsidRPr="006A3496">
        <w:rPr>
          <w:rFonts w:ascii="Segoe UI" w:eastAsia="新細明體" w:hAnsi="Segoe UI" w:cs="Segoe UI"/>
          <w:color w:val="666666"/>
          <w:kern w:val="0"/>
          <w:sz w:val="21"/>
          <w:szCs w:val="21"/>
        </w:rPr>
        <w:t>記者</w:t>
      </w:r>
      <w:bookmarkStart w:id="0" w:name="_GoBack"/>
      <w:bookmarkEnd w:id="0"/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【本報記者陳明成高雄報導】輔英科大暑期舉辦「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認證培訓營」，安排全校行政、學術主管與種子教師參加。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林惠賢校長表示，值此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時代，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的運用人人必學，呼籲全校主管擔任起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火車頭角色，引領師生積極跨進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領域，未來將引進更多國際認證制度，讓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成為全校共同語言，培育智慧醫療、大健康產業的人才。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他說，資訊科技大爆炸時代，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人工智慧日新月異，人類對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的需求已猶如水和空氣，若善加運用就能達到事半功倍之效，盼從主管開始，帶動教師與學生全面認識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、應用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、證照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，鼓勵同學參加各種競賽活動，累增實力，校方也會加強產學合作，強化學生未來職場競爭力。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lastRenderedPageBreak/>
        <w:t>共同教育中心薛建蓉主任表示，這次「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認證培訓營」是與碁峰資訊公司合作，十四日在護理大樓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D607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虛擬情境館舉行，四大學院院長、各學系系主任、行政單位主管與全校種子教師參加。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林雅菁副校長指出，研習主題是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 xml:space="preserve">Azure AI 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認知服務與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ChatGPT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實務應用種子教師研習暨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 xml:space="preserve">MCF AI-900 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國際認證考試。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OpenAI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推出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聊天機器人服務「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ChatGPT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」是目前最火紅的議題，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 xml:space="preserve"> 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這次研習就是介紹生成式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、分辨式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、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臉部偵測、建置擁有多國語言互動的聊天機器人、微軟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MCF AI-900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國際認證試題解析及考試。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吳振彰圖書資訊長表示，林惠賢校長上任即強調健康科技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ABC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（人工智慧、大數據、雲端數位），大力推動數位科技領航，並鼓勵跨域學習，將「數位科技應用導論」列為必修。過去要跨域寫程式設計是很難的事，如今運用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「助攻」，學生已能設計出延緩中高齡失智的遊戲程式，不僅造福長輩也讓學生很有成就感。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薛建蓉說，未來將以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證照為基礎，逐步導入生成式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應用、健康照護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、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倫理與法規等跨領域模組課程，並由共教中心開設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基礎認證課程，以及和環境與生命學院合作開設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進階課程，由通識課程輔導學生考取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AI-900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、資策會等業界認證。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6A3496" w:rsidRPr="006A3496" w:rsidRDefault="006A3496" w:rsidP="006A3496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lastRenderedPageBreak/>
        <w:t>薛建蓉表示，為強化「學用合一」，校方未來在程式設計競賽中，將新增「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創意寫程式組」，鼓勵學生結合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技術發展創新應用，並以實作成果參與校內外競賽，同時結合產學合作計畫，拓展學生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AI</w:t>
      </w:r>
      <w:r w:rsidRPr="006A3496">
        <w:rPr>
          <w:rFonts w:ascii="Segoe UI" w:eastAsia="新細明體" w:hAnsi="Segoe UI" w:cs="Segoe UI"/>
          <w:color w:val="212529"/>
          <w:kern w:val="0"/>
          <w:sz w:val="28"/>
          <w:szCs w:val="28"/>
        </w:rPr>
        <w:t>技術實戰經驗與跨域創造力。</w:t>
      </w:r>
    </w:p>
    <w:p w:rsidR="006A3496" w:rsidRPr="006A3496" w:rsidRDefault="006A3496" w:rsidP="006A3496">
      <w:pPr>
        <w:rPr>
          <w:rFonts w:hint="eastAsia"/>
        </w:rPr>
      </w:pPr>
    </w:p>
    <w:sectPr w:rsidR="006A3496" w:rsidRPr="006A3496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13A" w:rsidRDefault="00CF413A" w:rsidP="009C3D5C">
      <w:r>
        <w:separator/>
      </w:r>
    </w:p>
  </w:endnote>
  <w:endnote w:type="continuationSeparator" w:id="0">
    <w:p w:rsidR="00CF413A" w:rsidRDefault="00CF413A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13A" w:rsidRDefault="00CF413A" w:rsidP="009C3D5C">
      <w:r>
        <w:separator/>
      </w:r>
    </w:p>
  </w:footnote>
  <w:footnote w:type="continuationSeparator" w:id="0">
    <w:p w:rsidR="00CF413A" w:rsidRDefault="00CF413A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6A3496"/>
    <w:rsid w:val="009218B1"/>
    <w:rsid w:val="009C3D5C"/>
    <w:rsid w:val="00A57A73"/>
    <w:rsid w:val="00CF413A"/>
    <w:rsid w:val="00DD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  <w:style w:type="paragraph" w:styleId="a8">
    <w:name w:val="Plain Text"/>
    <w:basedOn w:val="a"/>
    <w:link w:val="a9"/>
    <w:uiPriority w:val="99"/>
    <w:semiHidden/>
    <w:unhideWhenUsed/>
    <w:rsid w:val="006A349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6A3496"/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3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481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2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2025-12-12T07:16:00Z</dcterms:created>
  <dcterms:modified xsi:type="dcterms:W3CDTF">2025-12-12T07:16:00Z</dcterms:modified>
</cp:coreProperties>
</file>